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78"/>
        <w:gridCol w:w="797"/>
        <w:gridCol w:w="1945"/>
        <w:gridCol w:w="1943"/>
        <w:gridCol w:w="1943"/>
        <w:gridCol w:w="1943"/>
      </w:tblGrid>
      <w:tr w:rsidR="00842C9A">
        <w:trPr>
          <w:trHeight w:val="1592"/>
        </w:trPr>
        <w:tc>
          <w:tcPr>
            <w:tcW w:w="597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611F" w:rsidRPr="0051611F" w:rsidRDefault="0051611F" w:rsidP="0051611F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61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6</w:t>
            </w:r>
          </w:p>
          <w:p w:rsidR="0051611F" w:rsidRPr="0051611F" w:rsidRDefault="0051611F" w:rsidP="0051611F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61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проекту закона </w:t>
            </w:r>
          </w:p>
          <w:p w:rsidR="0051611F" w:rsidRPr="0051611F" w:rsidRDefault="0051611F" w:rsidP="0051611F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61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Приморского края</w:t>
            </w:r>
          </w:p>
          <w:p w:rsidR="0051611F" w:rsidRPr="0051611F" w:rsidRDefault="0051611F" w:rsidP="0051611F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1611F" w:rsidRPr="0051611F" w:rsidRDefault="0051611F" w:rsidP="0051611F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61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"Приложение 8</w:t>
            </w:r>
          </w:p>
          <w:p w:rsidR="0051611F" w:rsidRPr="0051611F" w:rsidRDefault="0051611F" w:rsidP="0051611F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61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Закону</w:t>
            </w:r>
          </w:p>
          <w:p w:rsidR="0051611F" w:rsidRPr="0051611F" w:rsidRDefault="0051611F" w:rsidP="0051611F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61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Приморского края</w:t>
            </w:r>
          </w:p>
          <w:p w:rsidR="0051611F" w:rsidRPr="0051611F" w:rsidRDefault="0051611F" w:rsidP="0051611F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61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17.12.2025 № 930-КЗ</w:t>
            </w:r>
          </w:p>
          <w:p w:rsidR="00842C9A" w:rsidRDefault="00842C9A">
            <w:pPr>
              <w:widowControl w:val="0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842C9A">
        <w:trPr>
          <w:trHeight w:val="1122"/>
        </w:trPr>
        <w:tc>
          <w:tcPr>
            <w:tcW w:w="597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8" w:type="dxa"/>
              <w:bottom w:w="0" w:type="dxa"/>
              <w:right w:w="1138" w:type="dxa"/>
            </w:tcMar>
            <w:vAlign w:val="center"/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Распределение бюджетных ассигнований из краевого бюджета, направленных на реализацию национальных проектов в Приморском крае,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на 2026 год и плановый период 2027 и 2028 годов</w:t>
            </w:r>
          </w:p>
        </w:tc>
      </w:tr>
      <w:tr w:rsidR="00842C9A">
        <w:trPr>
          <w:trHeight w:val="532"/>
        </w:trPr>
        <w:tc>
          <w:tcPr>
            <w:tcW w:w="597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842C9A">
        <w:trPr>
          <w:trHeight w:val="408"/>
        </w:trPr>
        <w:tc>
          <w:tcPr>
            <w:tcW w:w="597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79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</w:t>
            </w:r>
          </w:p>
        </w:tc>
        <w:tc>
          <w:tcPr>
            <w:tcW w:w="194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842C9A">
        <w:trPr>
          <w:trHeight w:val="504"/>
        </w:trPr>
        <w:tc>
          <w:tcPr>
            <w:tcW w:w="597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9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</w:tr>
    </w:tbl>
    <w:p w:rsidR="00842C9A" w:rsidRDefault="00842C9A">
      <w:pPr>
        <w:widowControl w:val="0"/>
        <w:rPr>
          <w:rFonts w:ascii="Arial" w:hAnsi="Arial" w:cs="Arial"/>
          <w:sz w:val="2"/>
          <w:szCs w:val="2"/>
        </w:rPr>
      </w:pPr>
    </w:p>
    <w:p w:rsidR="00842C9A" w:rsidRDefault="0051611F">
      <w:pPr>
        <w:widowControl w:val="0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5978"/>
        <w:gridCol w:w="797"/>
        <w:gridCol w:w="1945"/>
        <w:gridCol w:w="1943"/>
        <w:gridCol w:w="1943"/>
        <w:gridCol w:w="1943"/>
      </w:tblGrid>
      <w:tr w:rsidR="00842C9A">
        <w:trPr>
          <w:trHeight w:val="317"/>
          <w:tblHeader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"Беспилотные авиационные системы"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***Y******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520 833 333,33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Региональный проект "Разработка, стандартизация и серийное производство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беспилотных авиационных систем и их комплектующих"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***Y5*****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520 833 333,33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сети научно-производственных центров испытаний и компетенций в области развития технологий беспилотных авиационных систем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211Y551400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"Продолжительная и активная жизнь"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***Д******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4 364 954 251,39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4 332 600 667,92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3 957 291 316,00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***Д1*****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3 173 794 709,39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2 974 835 443,92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2 749 735 835,00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холдинговых компаний в целях поддержки инвестиционного проекта (Строительство структурного подразделения краевого государственного бюджетного учреждения здравоохранения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"Владивост</w:t>
            </w:r>
            <w:r>
              <w:rPr>
                <w:rFonts w:ascii="Times New Roman" w:hAnsi="Times New Roman" w:cs="Times New Roman"/>
                <w:color w:val="000000"/>
              </w:rPr>
              <w:t>окская детская поликлиника №5")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011Д14382Г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101 280 810,31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холдинговых компаний в целях поддержки инвестиционного проекта (Строительство структурного подразделения краевого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 бюджетного учреждения здравоохранения "Владивостокская поликлиника №9" на территории поселка Трудовое)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011Д14383Г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102 582 654,74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за счет пожертвований международных холдинговых компаний в целях поддерж</w:t>
            </w:r>
            <w:r>
              <w:rPr>
                <w:rFonts w:ascii="Times New Roman" w:hAnsi="Times New Roman" w:cs="Times New Roman"/>
                <w:color w:val="000000"/>
              </w:rPr>
              <w:t>ки инвестиционного проекта (Строительство краевого государственного бюджетного учреждения здравоохранения "Лазовская центральная районная больница")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011Д14384Ж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региональных программ модернизации первичного звена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443 088 453,97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393 075 464,00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668 173 333,00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2 471 842 790,37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Региональный проект "Борьба с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сердечно-сосудистыми заболеваниями"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244 299 271,00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</w:t>
            </w:r>
            <w:r>
              <w:rPr>
                <w:rFonts w:ascii="Times New Roman" w:hAnsi="Times New Roman" w:cs="Times New Roman"/>
                <w:color w:val="000000"/>
              </w:rPr>
              <w:t>наблюдении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011Д255860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"Борьба с онкологическими заболеваниями"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***Д3*****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медицинских изделий и иного оборудования, дооснащение или переоснащение </w:t>
            </w:r>
            <w:r>
              <w:rPr>
                <w:rFonts w:ascii="Times New Roman" w:hAnsi="Times New Roman" w:cs="Times New Roman"/>
                <w:color w:val="000000"/>
              </w:rPr>
              <w:t>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  <w:r>
              <w:rPr>
                <w:rFonts w:ascii="Times New Roman" w:hAnsi="Times New Roman" w:cs="Times New Roman"/>
                <w:color w:val="000000"/>
              </w:rPr>
              <w:t>Д352660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***Д4*****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72 465 876,00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18 978 125,00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детей с сахарным диабетом 1 типа в возрасте от 2-х до 17-ти лет включительно системами непрерывного </w:t>
            </w:r>
            <w:r>
              <w:rPr>
                <w:rFonts w:ascii="Times New Roman" w:hAnsi="Times New Roman" w:cs="Times New Roman"/>
                <w:color w:val="000000"/>
              </w:rPr>
              <w:t>мониторинга глюкозы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011Д451070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региональных, межрайонных (районных) центров, </w:t>
            </w:r>
            <w:r>
              <w:rPr>
                <w:rFonts w:ascii="Times New Roman" w:hAnsi="Times New Roman" w:cs="Times New Roman"/>
                <w:color w:val="000000"/>
              </w:rPr>
              <w:t>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***Д5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100 064 271,00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011Д552140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***Д6*****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245 967 439,00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011Д655540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***Д7*****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(дооснащение и (или) переоснащение) медицинскими </w:t>
            </w:r>
            <w:r>
              <w:rPr>
                <w:rFonts w:ascii="Times New Roman" w:hAnsi="Times New Roman" w:cs="Times New Roman"/>
                <w:color w:val="000000"/>
              </w:rPr>
              <w:t>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011Д757520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"Здоровье для каждого"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***ДА*****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804 375,00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011ДА55460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"Медицинские кадры"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***ДБ*****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597 442 000,00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социальной поддержки отдельным категориям медицинских работников краевых государственных учреждений здравоохранения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011ДБ80400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"Технологическое обеспечение продовольственной безопасност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***Е******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"Кадры в агропромышленном комплексе"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***Е4*****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141Е455330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***И******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11 728 328 134,15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10 852 092 333,56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11 249 058 124,19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"Жилье"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***И2*****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681 910 802,32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Переселение граждан из аварийного </w:t>
            </w:r>
            <w:r>
              <w:rPr>
                <w:rFonts w:ascii="Times New Roman" w:hAnsi="Times New Roman" w:cs="Times New Roman"/>
                <w:color w:val="000000"/>
              </w:rPr>
              <w:t>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4 266 065,51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Переселение граждан из аварийного жилищного фонда за счет средств краевого бюджета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677 644 736,81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***И3*****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568 467 361,40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963 873 437,51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1 422 286 562,52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 (объекты муниципальной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171 266 977,89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 (субсидии краевым государственным унитарным предприятиям)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397 200 383,51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"Формирование комфортной городской среды"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***И4*****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1 511 983 181,60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478 965 312,50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</w:t>
            </w:r>
            <w:r>
              <w:rPr>
                <w:rFonts w:ascii="Times New Roman" w:hAnsi="Times New Roman" w:cs="Times New Roman"/>
                <w:color w:val="000000"/>
              </w:rPr>
              <w:t>родской среды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201И454240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201И455550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494 824 432,99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комфортной городской среды в малых городах и исторических поселениях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- победителях Всероссийского конкурса лучших проектов создания комфортной городской среды за счет средств краевого бюджета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201И4А4240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17 158 748,61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***И5*****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76 796 490,16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48 736 628,00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48 785 520,00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лабораторного оборудования по выявлению у водителей автотранспортных средств состояния опьянения в результате употребления наркотических, психотропных или иных, вызывающих опьянение веществ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181И520722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Повышение правового сознания и пропаганда культуры поведения участников дорожного движения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181И521170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учреждений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181И570590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Техническое обслуживание системы видеонаблюдения и автоматической фиксации нарушений Правил дорожного движения Российской Федерации, а также оборудования центра обработки данных (включая аре</w:t>
            </w:r>
            <w:r>
              <w:rPr>
                <w:rFonts w:ascii="Times New Roman" w:hAnsi="Times New Roman" w:cs="Times New Roman"/>
                <w:color w:val="000000"/>
              </w:rPr>
              <w:t>нду каналов связи и оплату электроэнергии)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181И59Д402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"Региональная и местная дорожная сеть"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***И8*****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8 712 194 397,53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9 218 063 608,25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9 150 420 625,00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Финансовое обеспечение дорожной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опорных населенных пунктов от 20 тысяч человек Дальневосточного федерального округа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121И854170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445 107 812,50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и приведение в нормативное состояние автомобильных дорог регионального или межмуниципального, местного </w:t>
            </w:r>
            <w:r>
              <w:rPr>
                <w:rFonts w:ascii="Times New Roman" w:hAnsi="Times New Roman" w:cs="Times New Roman"/>
                <w:color w:val="000000"/>
              </w:rPr>
              <w:t>значения, включающих искусственные дорожные сооружения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4 804 990 515,46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6 162 063 608,25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8 705 312 812,50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ремонт региональных или межмуниципальных автомобильных дорог и искусственных сооружений на них в рамках региональ</w:t>
            </w:r>
            <w:r>
              <w:rPr>
                <w:rFonts w:ascii="Times New Roman" w:hAnsi="Times New Roman" w:cs="Times New Roman"/>
                <w:color w:val="000000"/>
              </w:rPr>
              <w:t>ного проекта "Региональная и местная дорожная сеть"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3 285 094 676,25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3 056 000 000,00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ремонт автомобильных дорог местного значения в рамках регионального проекта "Региональная и местная дорожная сеть"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622 109 205,82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***И9*****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176 975 901,14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148 600 104,17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Внедрение интеллектуальных транспортных систем, предусматривающих автоматизацию процессов у</w:t>
            </w:r>
            <w:r>
              <w:rPr>
                <w:rFonts w:ascii="Times New Roman" w:hAnsi="Times New Roman" w:cs="Times New Roman"/>
                <w:color w:val="000000"/>
              </w:rPr>
              <w:t>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121И954180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Установка комплексов фотовидеофиксации нарушений правил дорожного движения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181И99Д403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"Кадры"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***Л******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274 949 896,91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240 962 708,33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"Образование для рынка труда"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***Л2*****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10 962 708,33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профессионального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041Л252920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"Активные меры содействия занятости"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***Л3*****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230 000 000,00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дополнительных мероприятий в сфере занятости населения (субсидии юридическим лицам - владельцам сертификатов на привлечение трудовых ресурсов из субъектов, не включенных в перечень субъектов Российской Федерации, п</w:t>
            </w:r>
            <w:r>
              <w:rPr>
                <w:rFonts w:ascii="Times New Roman" w:hAnsi="Times New Roman" w:cs="Times New Roman"/>
                <w:color w:val="000000"/>
              </w:rPr>
              <w:t>ривлечение трудовых ресурсов в которые является приоритетным)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041Л354781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"Международная кооперация и экспорт"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***М******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184 080 360,20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Региональный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проект "Системные меры развития международной кооперации и экспорта в Приморском крае"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***М3*****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184 080 360,20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автономной некоммерческой организации "Центр поддержки предпринимательства Приморского края" в целях </w:t>
            </w:r>
            <w:r>
              <w:rPr>
                <w:rFonts w:ascii="Times New Roman" w:hAnsi="Times New Roman" w:cs="Times New Roman"/>
                <w:color w:val="000000"/>
              </w:rPr>
              <w:t>развития экспорта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171М364020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"Туризм и гостеприимство"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***П******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626 418 865,97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1 922 072 680,42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1 629 130 208,34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"Создание номерного фонда, инфраструктуры и новых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точек притяжения"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***П1*****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221 985 876,28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239 183 195,88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рамках единой субсидии на достижение показателей государственной программы Российской Федерации "Развитие туризма" (Предоставление автономной некоммерческой </w:t>
            </w:r>
            <w:r>
              <w:rPr>
                <w:rFonts w:ascii="Times New Roman" w:hAnsi="Times New Roman" w:cs="Times New Roman"/>
                <w:color w:val="000000"/>
              </w:rPr>
              <w:t>организации "Туристско-информационный центр Приморского края" субсидии на организацию и проведение фестиваля "Приморские муссоны")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рамках единой субсидии на достижение показателей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программы Российской Федерации "Развитие туризма" (субсидии юридическим лицам и индивидуальным предпринимателям на развитие инфраструктуры туризма)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25 202 371,13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 рамках единой суб</w:t>
            </w:r>
            <w:r>
              <w:rPr>
                <w:rFonts w:ascii="Times New Roman" w:hAnsi="Times New Roman" w:cs="Times New Roman"/>
                <w:color w:val="000000"/>
              </w:rPr>
              <w:t>сидии на достижение показателей государственной программы Российской Федерации "Развитие туризма" (Поддержка проектов по развитию общественной территории муниципального образования, в том числе мероприятий по обустройству туристского центра города на терри</w:t>
            </w:r>
            <w:r>
              <w:rPr>
                <w:rFonts w:ascii="Times New Roman" w:hAnsi="Times New Roman" w:cs="Times New Roman"/>
                <w:color w:val="000000"/>
              </w:rPr>
              <w:t>тории муниципального образования в соответствии с туристским кодом центра города)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92 783 505,15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"Пять морей и озеро Байкал"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***П2*****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1 629 130 208,34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инженерной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и транспортной инфраструктуры в целях создания федеральных круглогодичных курортов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061П251490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"Экономика данных и цифровая трансформация государства"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***Ц******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36 434 888,48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137 317 905,28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153 024 785,95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***Ц2*****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15 134 888,48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123 356 977,44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153 024 785,95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ИТ-инфраструктуры в государственных и муниципальных образовательных организациях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ИТ-инфраструкту</w:t>
            </w:r>
            <w:r>
              <w:rPr>
                <w:rFonts w:ascii="Times New Roman" w:hAnsi="Times New Roman" w:cs="Times New Roman"/>
                <w:color w:val="000000"/>
              </w:rPr>
              <w:t>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Региональный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проект "Цифровое государственное управление"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***Ц4*****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 фо</w:t>
            </w:r>
            <w:r>
              <w:rPr>
                <w:rFonts w:ascii="Times New Roman" w:hAnsi="Times New Roman" w:cs="Times New Roman"/>
                <w:color w:val="000000"/>
              </w:rPr>
              <w:t>ндами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111Ц455440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111Ц470590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"Отечественные решения"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***Ц5*****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111Ц570590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"Экологическое благополучие"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***Ч******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366 499 186,60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278 703 400,00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1 618 036 362,50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"Генеральная уборка"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***Ч1*****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удалению (обследованию, подъему, утилизации) затонувших судов на территории Приморского края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081Ч125210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Удаление имущества, затонувшего во внутренних морских водах, в территориальном море и исключительной экономической зоне Российской Федерации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081Ч157670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"Чистый воздух"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***Ч4*****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1 418 126 562,50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802 661 562,50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комплексных планов по снижению выбросов загрязняющих </w:t>
            </w:r>
            <w:r>
              <w:rPr>
                <w:rFonts w:ascii="Times New Roman" w:hAnsi="Times New Roman" w:cs="Times New Roman"/>
                <w:color w:val="000000"/>
              </w:rPr>
              <w:t>веществ в атмосферный воздух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615 465 000,00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комплексных планов по снижению выбросов загрязняющих веществ в атмосферный воздух за счет средств краевого бюджета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131Ч4А4410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"Сохранение лесов"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***Ч6*****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135 917 500,00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50 283 400,00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199 909 800,00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35 358 500,00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1 873 500,00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31 347 100,00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мероприятий по уходу за лесными культурами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3 729 700,00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161Ч654290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26 849 600,00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18 675 300,00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27 177 500,00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791 700,00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951 300,00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специализированной пожарной </w:t>
            </w:r>
            <w:r>
              <w:rPr>
                <w:rFonts w:ascii="Times New Roman" w:hAnsi="Times New Roman" w:cs="Times New Roman"/>
                <w:color w:val="000000"/>
              </w:rPr>
              <w:t>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58 334 600,00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25 221 500,00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136 704 200,00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</w:t>
            </w:r>
            <w:r>
              <w:rPr>
                <w:rFonts w:ascii="Times New Roman" w:hAnsi="Times New Roman" w:cs="Times New Roman"/>
                <w:color w:val="000000"/>
              </w:rPr>
              <w:t>юджетным и автономным учреждениям на иные цели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161Ч671600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"Эффективная и конкурентная экономика"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***Э******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655 917 854,93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811 223 199,88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469 250 933,33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Региональный проект "Малое и среднее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предпринимательство и поддержка индивидуальной предпринимательской инициативы"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***Э1*****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609 257 030,19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761 825 777,20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417 183 537,50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малого и среднего предпринимательства в субъектах Российской Федерации (субсидии автономной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 организации "Центр поддержки предпринимательства Приморского края")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35 817 422,69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36 222 989,70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36 557 500,00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 в субъектах Российской Федерации (субсидии юридичес</w:t>
            </w:r>
            <w:r>
              <w:rPr>
                <w:rFonts w:ascii="Times New Roman" w:hAnsi="Times New Roman" w:cs="Times New Roman"/>
                <w:color w:val="000000"/>
              </w:rPr>
              <w:t>ким лицам на финансовое обеспечение затрат, связанных с созданием и (или) развитием индустриальных (промышленных) парков, агропромышленных парков, бизнес-парков, технопарков, промышленных технопарков на территории Приморского края)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261 273 2</w:t>
            </w: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344 976 750,00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осуществление уставной деятельности автономной некоммерческой организации "Центр поддержки предпринимательства Приморского края"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171Э161580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312 166 357,50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"Производительность труда"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***Э2*****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52 067 395,83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</w:t>
            </w:r>
            <w:r>
              <w:rPr>
                <w:rFonts w:ascii="Times New Roman" w:hAnsi="Times New Roman" w:cs="Times New Roman"/>
                <w:color w:val="000000"/>
              </w:rPr>
              <w:t>организации "Центр поддержки предпринимательства Приморского края" на реализацию регионального проекта "Производительность труда")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171Э252891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"Молодежь и дети"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***Ю******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5 136 738 211,74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5 683 487 382,22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7 352 725 384,18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***Ю2*****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261 011 613,40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31 086 400,00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на обеспечение уставной деятельности автономной некоммерческой организации "Центр </w:t>
            </w:r>
            <w:r>
              <w:rPr>
                <w:rFonts w:ascii="Times New Roman" w:hAnsi="Times New Roman" w:cs="Times New Roman"/>
                <w:color w:val="000000"/>
              </w:rPr>
              <w:t>содействия развитию молодежи Приморского края"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212 511 613,40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субсидии из краевого бюджета Региональному отделению Всероссийского детско-юношеского военно-патриотического общественного движения "ЮН</w:t>
            </w:r>
            <w:r>
              <w:rPr>
                <w:rFonts w:ascii="Times New Roman" w:hAnsi="Times New Roman" w:cs="Times New Roman"/>
                <w:color w:val="000000"/>
              </w:rPr>
              <w:t>АРМИЯ" Приморского края в целях финансового обеспечения затрат на развитие общественно значимых проектов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субсидии из краевого бюджета Приморской региональной общественной организации информационной защ</w:t>
            </w:r>
            <w:r>
              <w:rPr>
                <w:rFonts w:ascii="Times New Roman" w:hAnsi="Times New Roman" w:cs="Times New Roman"/>
                <w:color w:val="000000"/>
              </w:rPr>
              <w:t>иты "Медиабратство "Киберволонтеры" в целях финансового обеспечения затрат на развитие общественно значимых проектов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021Ю263210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"Все лучшее детям"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***Ю4*****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2 348 570 661,19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2 988 483 921,39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5 048 507 267,51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Материально-техническое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467 869 812,18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Адресное строительство школ </w:t>
            </w:r>
            <w:r>
              <w:rPr>
                <w:rFonts w:ascii="Times New Roman" w:hAnsi="Times New Roman" w:cs="Times New Roman"/>
                <w:color w:val="000000"/>
              </w:rPr>
              <w:t>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общеобразовательных организаций средствами обучения и воспитания для реализации уч</w:t>
            </w:r>
            <w:r>
              <w:rPr>
                <w:rFonts w:ascii="Times New Roman" w:hAnsi="Times New Roman" w:cs="Times New Roman"/>
                <w:color w:val="000000"/>
              </w:rPr>
              <w:t>ебных предметов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субсидии образовательным организациям высшего образования, </w:t>
            </w:r>
            <w:r>
              <w:rPr>
                <w:rFonts w:ascii="Times New Roman" w:hAnsi="Times New Roman" w:cs="Times New Roman"/>
                <w:color w:val="000000"/>
              </w:rPr>
              <w:t>расположенным на территории Приморского края, на возмещение затрат, связанных с функционированием ключевых центров дополнительного образования детей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Адресное строительство школ в отдельных населённых пунктах с </w:t>
            </w:r>
            <w:r>
              <w:rPr>
                <w:rFonts w:ascii="Times New Roman" w:hAnsi="Times New Roman" w:cs="Times New Roman"/>
                <w:color w:val="000000"/>
              </w:rPr>
              <w:t>объективно выявленной потребностью инфраструктуры (зданий) школ за счет средств краевого бюджета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2 089 722 580,00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***Ю6*****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2 220 276 864,95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2 276 586 751,55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2 273 131 716,67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</w:t>
            </w:r>
            <w:r>
              <w:rPr>
                <w:rFonts w:ascii="Times New Roman" w:hAnsi="Times New Roman" w:cs="Times New Roman"/>
                <w:color w:val="000000"/>
              </w:rPr>
              <w:t>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52 462 848,00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63 307 748,00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63 270 748,00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выплат ежемесячного денежного вознаграждения советникам директоров по </w:t>
            </w:r>
            <w:r>
              <w:rPr>
                <w:rFonts w:ascii="Times New Roman" w:hAnsi="Times New Roman" w:cs="Times New Roman"/>
                <w:color w:val="000000"/>
              </w:rPr>
              <w:t>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 и профессиональных образователь</w:t>
            </w:r>
            <w:r>
              <w:rPr>
                <w:rFonts w:ascii="Times New Roman" w:hAnsi="Times New Roman" w:cs="Times New Roman"/>
                <w:color w:val="000000"/>
              </w:rPr>
              <w:t>ных организаций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</w:t>
            </w:r>
            <w:r>
              <w:rPr>
                <w:rFonts w:ascii="Times New Roman" w:hAnsi="Times New Roman" w:cs="Times New Roman"/>
                <w:color w:val="000000"/>
              </w:rPr>
              <w:t>заций, профессиональных образовательных 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3 327 912,00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3 327 912,00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3 327 912,00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мероприятий по обеспечению </w:t>
            </w:r>
            <w:r>
              <w:rPr>
                <w:rFonts w:ascii="Times New Roman" w:hAnsi="Times New Roman" w:cs="Times New Roman"/>
                <w:color w:val="000000"/>
              </w:rPr>
              <w:t>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021Ю651790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139 762 164,95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166 025 051,55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168 082 916,67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реализации мероприятий по осуществлению един</w:t>
            </w:r>
            <w:r>
              <w:rPr>
                <w:rFonts w:ascii="Times New Roman" w:hAnsi="Times New Roman" w:cs="Times New Roman"/>
                <w:color w:val="000000"/>
              </w:rPr>
              <w:t>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021Ю652560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</w:t>
            </w:r>
            <w:r>
              <w:rPr>
                <w:rFonts w:ascii="Times New Roman" w:hAnsi="Times New Roman" w:cs="Times New Roman"/>
                <w:color w:val="000000"/>
              </w:rPr>
              <w:t>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</w:t>
            </w:r>
            <w:r>
              <w:rPr>
                <w:rFonts w:ascii="Times New Roman" w:hAnsi="Times New Roman" w:cs="Times New Roman"/>
                <w:color w:val="000000"/>
              </w:rPr>
              <w:t>основного общего образования, образовательные программы среднего общего образования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1 793 407 380,00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1 810 670 280,00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1 810 670 280,00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Приморского края, реализующих образовательные программы среднего профессионального образования, в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классное руководство (кураторство) педагогическим работникам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образовательных организаций Приморского края,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</w:t>
            </w:r>
            <w:r>
              <w:rPr>
                <w:rFonts w:ascii="Times New Roman" w:hAnsi="Times New Roman" w:cs="Times New Roman"/>
                <w:color w:val="000000"/>
              </w:rPr>
              <w:t>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Приморского края, реализующих образовательные программы среднего профессионал</w:t>
            </w:r>
            <w:r>
              <w:rPr>
                <w:rFonts w:ascii="Times New Roman" w:hAnsi="Times New Roman" w:cs="Times New Roman"/>
                <w:color w:val="000000"/>
              </w:rPr>
              <w:t>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154 857 600,00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157 476 800,00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162 000 900,00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поддержки педагогическим работникам краевых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образовательных организаций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021Ю680440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"Профессионалитет"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***Ю9*****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306 879 072,20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Преобразование учебных корпусов и общежитий колледжей как неотъемлемой части </w:t>
            </w:r>
            <w:r>
              <w:rPr>
                <w:rFonts w:ascii="Times New Roman" w:hAnsi="Times New Roman" w:cs="Times New Roman"/>
                <w:color w:val="000000"/>
              </w:rPr>
              <w:t>учебно-производственного комплекса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306 879 072,20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"Семья"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***Я******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5 126 139 814,66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5 737 646 411,14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5 630 141 773,95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"Поддержка семьи"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***Я1*****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1 862 146 615,26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2 548 737 464,13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1 836 985 894,17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оснащение образовате</w:t>
            </w:r>
            <w:r>
              <w:rPr>
                <w:rFonts w:ascii="Times New Roman" w:hAnsi="Times New Roman" w:cs="Times New Roman"/>
                <w:color w:val="000000"/>
              </w:rPr>
              <w:t>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студентов, имеющих ребенка (детей) в возрасте до трех лет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регионального этапа Всероссийского конкурса "Семья года"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единовременной выплаты при рождении первого ребенка, а также предоставление регионального ма</w:t>
            </w:r>
            <w:r>
              <w:rPr>
                <w:rFonts w:ascii="Times New Roman" w:hAnsi="Times New Roman" w:cs="Times New Roman"/>
                <w:color w:val="000000"/>
              </w:rPr>
              <w:t>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743 165 319,59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979 271 546,39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1 067 506 354,17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Единовременная выплата семьям с </w:t>
            </w:r>
            <w:r>
              <w:rPr>
                <w:rFonts w:ascii="Times New Roman" w:hAnsi="Times New Roman" w:cs="Times New Roman"/>
                <w:color w:val="000000"/>
              </w:rPr>
              <w:t>новорожденными детьми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выплата на погашение обязательств по оплате цены договора купли-продажи жилого помещения с рассрочкой платежа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выплата на улучшение жилищных условий в соответствии со статьей 4.1 Закона Приморского края от 13 февраля 2019 года № 448-КЗ "О социальной поддержке семей, проживающих на территории Приморского края"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331 883 754,42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279 008 117,70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денежного поощрения семьям, являющимся победителями регионального этапа Всероссийского конкурса "Семья года", а также оплата расходов, связанных с участием семей-победителей в церемонии торжественного награждения победителей Вс</w:t>
            </w:r>
            <w:r>
              <w:rPr>
                <w:rFonts w:ascii="Times New Roman" w:hAnsi="Times New Roman" w:cs="Times New Roman"/>
                <w:color w:val="000000"/>
              </w:rPr>
              <w:t>ероссийского конкурса "Семья года"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меры социальной поддержки с использованием сертификата "Подарок новорожденному"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"Многодетная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семья"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***Я2*****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1 635 707 869,84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1 494 931 812,87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1 532 253 547,48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353 679 479,17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352 335 125,87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370 860 977,48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ежегодных денежных выплат на детей из многодетных семей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226 871 120,00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многодетных семей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470 372 430,00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регионального материнского (семейного) капитала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457 949 310,00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469 896 947,00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488 692 830,00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многодетным семьям соотечественников, проживавшим за пределами Российской Федерации и прибывшим на постоянн</w:t>
            </w:r>
            <w:r>
              <w:rPr>
                <w:rFonts w:ascii="Times New Roman" w:hAnsi="Times New Roman" w:cs="Times New Roman"/>
                <w:color w:val="000000"/>
              </w:rPr>
              <w:t>ое место жительства в Приморский край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1 001 075,00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выплаты на приобретение жилья семье, в которой родились одновременно трое и более детей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Приморского края от 24.12.2018 № 426-КЗ "О социальной поддержке семей с детьми, нуждающихся в улучше</w:t>
            </w:r>
            <w:r>
              <w:rPr>
                <w:rFonts w:ascii="Times New Roman" w:hAnsi="Times New Roman" w:cs="Times New Roman"/>
                <w:color w:val="000000"/>
              </w:rPr>
              <w:t>нии жилищных условий, на территории Приморского края"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031Я281550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109 992 025,67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"Охрана материнства и детства"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***Я3*****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590 604 433,00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338 278 145,00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301 423 021,00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(дооснащение и (или) переоснащение) </w:t>
            </w:r>
            <w:r>
              <w:rPr>
                <w:rFonts w:ascii="Times New Roman" w:hAnsi="Times New Roman" w:cs="Times New Roman"/>
                <w:color w:val="000000"/>
              </w:rPr>
              <w:t>медицинскими изделиями региональных детских больниц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</w:t>
            </w:r>
            <w:r>
              <w:rPr>
                <w:rFonts w:ascii="Times New Roman" w:hAnsi="Times New Roman" w:cs="Times New Roman"/>
                <w:color w:val="000000"/>
              </w:rPr>
              <w:t>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(дооснащение и (или) переоснащение) медицинскими изделиями перинатальных центров и </w:t>
            </w:r>
            <w:r>
              <w:rPr>
                <w:rFonts w:ascii="Times New Roman" w:hAnsi="Times New Roman" w:cs="Times New Roman"/>
                <w:color w:val="000000"/>
              </w:rPr>
              <w:t>родильных домов (отделений), в том числе в составе других организаций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"Старшее поколение"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***Я4*****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799 189 453,26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829 589 710,79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1 421 776 707,13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за</w:t>
            </w:r>
            <w:r>
              <w:rPr>
                <w:rFonts w:ascii="Times New Roman" w:hAnsi="Times New Roman" w:cs="Times New Roman"/>
                <w:color w:val="000000"/>
              </w:rPr>
              <w:t xml:space="preserve"> счет пожертвований международных холдинговых компаний в целях поддержки инвестиционного проекта (Реконструкция здания отделения сопровождаемого проживания краевого государственного автономного учреждения социального обслуживания "Уссурийский реабилитацион</w:t>
            </w:r>
            <w:r>
              <w:rPr>
                <w:rFonts w:ascii="Times New Roman" w:hAnsi="Times New Roman" w:cs="Times New Roman"/>
                <w:color w:val="000000"/>
              </w:rPr>
              <w:t>ный центр")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031Я44386Ж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031Я451630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527 902 989,70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534 962 268,04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1 115 364 166,67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системы долговременного ухода за гражданами </w:t>
            </w:r>
            <w:r>
              <w:rPr>
                <w:rFonts w:ascii="Times New Roman" w:hAnsi="Times New Roman" w:cs="Times New Roman"/>
                <w:color w:val="000000"/>
              </w:rPr>
              <w:t>пожилого возраста и инвалидами за счет средств краевого бюджета (фонд оплаты труда работников, необходимых для достижения целевого показателя, установленного соглашением о предоставлении субсидии из федерального бюджета)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031Я4А1631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294 627 442,75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306 412 540,46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исполнителям услуг в целях финансового обеспечения затрат на создание системы долговременного ухода за гражданами пожилого возраста и инвалидами за счет средств краевого бюджета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233 425 771,31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проект "Семейные ценности и инфраструктура культуры"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842C9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***Я5*****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238 491 443,30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526 109 278,35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537 702 604,17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 (создание детских </w:t>
            </w:r>
            <w:r>
              <w:rPr>
                <w:rFonts w:ascii="Times New Roman" w:hAnsi="Times New Roman" w:cs="Times New Roman"/>
                <w:color w:val="000000"/>
              </w:rPr>
              <w:t>культурно-просветительских центров на базе учреждений культуры)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(ежегодный Всероссийский конку</w:t>
            </w:r>
            <w:r>
              <w:rPr>
                <w:rFonts w:ascii="Times New Roman" w:hAnsi="Times New Roman" w:cs="Times New Roman"/>
                <w:color w:val="000000"/>
              </w:rPr>
              <w:t>рс среди библиотек для выявления лучших практик их работы)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6 082 474,23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 (ежегодный Всероссийский конкурс </w:t>
            </w:r>
            <w:r>
              <w:rPr>
                <w:rFonts w:ascii="Times New Roman" w:hAnsi="Times New Roman" w:cs="Times New Roman"/>
                <w:color w:val="000000"/>
              </w:rPr>
              <w:t>среди домов культуры для выявления лучших практик их работы)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6 185 567,01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051Я554540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161 862 164,95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450 707 628,86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511 660 937,50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42C9A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Техническое оснащение региональных и муниципальных музеев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051Я555900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6 608 659,79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26 041 666,67</w:t>
            </w:r>
          </w:p>
        </w:tc>
      </w:tr>
      <w:tr w:rsidR="00842C9A">
        <w:trPr>
          <w:trHeight w:val="288"/>
        </w:trPr>
        <w:tc>
          <w:tcPr>
            <w:tcW w:w="5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2C9A" w:rsidRDefault="0051611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 ПО НАЦИОНАЛЬНЫМ ПРОЕКТАМ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28 517 432 928,78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30 177 555 757,57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33 004 535 290,30</w:t>
            </w:r>
          </w:p>
        </w:tc>
      </w:tr>
      <w:tr w:rsidR="00842C9A">
        <w:trPr>
          <w:trHeight w:val="288"/>
        </w:trPr>
        <w:tc>
          <w:tcPr>
            <w:tcW w:w="597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2C9A" w:rsidRDefault="0051611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</w:tr>
    </w:tbl>
    <w:p w:rsidR="00842C9A" w:rsidRDefault="00842C9A">
      <w:pPr>
        <w:widowControl w:val="0"/>
        <w:rPr>
          <w:rFonts w:ascii="Arial" w:hAnsi="Arial" w:cs="Arial"/>
          <w:sz w:val="2"/>
          <w:szCs w:val="2"/>
        </w:rPr>
      </w:pPr>
    </w:p>
    <w:sectPr w:rsidR="00842C9A">
      <w:headerReference w:type="default" r:id="rId6"/>
      <w:pgSz w:w="16901" w:h="11950" w:orient="landscape"/>
      <w:pgMar w:top="1417" w:right="1134" w:bottom="850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1611F">
      <w:r>
        <w:separator/>
      </w:r>
    </w:p>
  </w:endnote>
  <w:endnote w:type="continuationSeparator" w:id="0">
    <w:p w:rsidR="00000000" w:rsidRDefault="00516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1611F">
      <w:r>
        <w:separator/>
      </w:r>
    </w:p>
  </w:footnote>
  <w:footnote w:type="continuationSeparator" w:id="0">
    <w:p w:rsidR="00000000" w:rsidRDefault="00516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C9A" w:rsidRDefault="0051611F">
    <w:pPr>
      <w:widowControl w:val="0"/>
      <w:jc w:val="right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17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balanceSingleByteDoubleByteWidth/>
    <w:doNotExpandShiftReturn/>
    <w:footnoteLayoutLikeWW8/>
    <w:shapeLayoutLikeWW8/>
    <w:alignTablesRowByRow/>
    <w:doNotBreakWrappedTables/>
    <w:useWord2002TableStyleRules/>
    <w:growAutofit/>
    <w:useFELayout/>
    <w:underlineTabInNumList/>
    <w:splitPgBreakAndParaMark/>
    <w:doNotVertAlignCellWithSp/>
    <w:compatSetting w:name="compatibilityMode" w:uri="http://schemas.microsoft.com/office/word" w:val="11"/>
  </w:compat>
  <w:rsids>
    <w:rsidRoot w:val="00842C9A"/>
    <w:rsid w:val="0051611F"/>
    <w:rsid w:val="0084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888E48-BB9B-4EB9-BF38-6B9CDA5E4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4806</Words>
  <Characters>27396</Characters>
  <Application>Microsoft Office Word</Application>
  <DocSecurity>0</DocSecurity>
  <Lines>228</Lines>
  <Paragraphs>64</Paragraphs>
  <ScaleCrop>false</ScaleCrop>
  <Company/>
  <LinksUpToDate>false</LinksUpToDate>
  <CharactersWithSpaces>32138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Воронова Ирина Павловна</cp:lastModifiedBy>
  <cp:revision>2</cp:revision>
  <dcterms:created xsi:type="dcterms:W3CDTF">2026-05-15T02:46:00Z</dcterms:created>
  <dcterms:modified xsi:type="dcterms:W3CDTF">2026-05-15T02:49:00Z</dcterms:modified>
</cp:coreProperties>
</file>